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4D454" w14:textId="77777777" w:rsidR="00500DD1" w:rsidRDefault="00500DD1" w:rsidP="00500DD1">
      <w:pPr>
        <w:pStyle w:val="Listaszerbekezds"/>
        <w:numPr>
          <w:ilvl w:val="0"/>
          <w:numId w:val="1"/>
        </w:numPr>
      </w:pPr>
      <w:r>
        <w:t xml:space="preserve">Karancsság Község Önkormányzata Képviselő-testületének önkormányzati rendelete az önkormányzat 2025.évi költségvetésről </w:t>
      </w:r>
    </w:p>
    <w:p w14:paraId="3D1B37CA" w14:textId="77777777" w:rsidR="00500DD1" w:rsidRDefault="00500DD1" w:rsidP="00500DD1">
      <w:pPr>
        <w:pStyle w:val="Listaszerbekezds"/>
        <w:numPr>
          <w:ilvl w:val="0"/>
          <w:numId w:val="1"/>
        </w:numPr>
      </w:pPr>
      <w:r>
        <w:t>A Ságújfalui Közös Önkormányzati Hivatal 2025.évi költségvetése</w:t>
      </w:r>
    </w:p>
    <w:p w14:paraId="072F65F6" w14:textId="77777777" w:rsidR="00500DD1" w:rsidRDefault="00500DD1" w:rsidP="00500DD1">
      <w:pPr>
        <w:pStyle w:val="Listaszerbekezds"/>
        <w:numPr>
          <w:ilvl w:val="0"/>
          <w:numId w:val="1"/>
        </w:numPr>
      </w:pPr>
      <w:r>
        <w:t xml:space="preserve">Karancsság Község Önkormányzatának 2024. évi belső ellenőrzési jelentése </w:t>
      </w:r>
    </w:p>
    <w:p w14:paraId="40E83E72" w14:textId="114A95EC" w:rsidR="00500DD1" w:rsidRDefault="00500DD1" w:rsidP="00500DD1">
      <w:pPr>
        <w:pStyle w:val="Listaszerbekezds"/>
        <w:numPr>
          <w:ilvl w:val="0"/>
          <w:numId w:val="1"/>
        </w:numPr>
      </w:pPr>
      <w:r>
        <w:t xml:space="preserve">Cafetéria szabályzat </w:t>
      </w:r>
    </w:p>
    <w:p w14:paraId="056FFF3E" w14:textId="658680B8" w:rsidR="00421515" w:rsidRDefault="00500DD1" w:rsidP="00500DD1">
      <w:pPr>
        <w:pStyle w:val="Listaszerbekezds"/>
        <w:numPr>
          <w:ilvl w:val="0"/>
          <w:numId w:val="1"/>
        </w:numPr>
      </w:pPr>
      <w:r>
        <w:t xml:space="preserve"> Egyebek </w:t>
      </w:r>
    </w:p>
    <w:p w14:paraId="004B7576" w14:textId="77777777" w:rsidR="00500DD1" w:rsidRDefault="00500DD1" w:rsidP="00500DD1"/>
    <w:sectPr w:rsidR="00500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404C2"/>
    <w:multiLevelType w:val="hybridMultilevel"/>
    <w:tmpl w:val="257C69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12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D1"/>
    <w:rsid w:val="000C5DC9"/>
    <w:rsid w:val="00421515"/>
    <w:rsid w:val="00500DD1"/>
    <w:rsid w:val="00977D7A"/>
    <w:rsid w:val="00D4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C873"/>
  <w15:chartTrackingRefBased/>
  <w15:docId w15:val="{67CA2436-F2ED-4F18-86C3-4703D6C0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00D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00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00D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00D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00D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00D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00D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00D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00D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00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00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00D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00DD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00DD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00DD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00DD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00DD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00DD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00D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00D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00D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00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00DD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00DD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00DD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00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00DD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00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256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2025-05-23T07:01:00Z</dcterms:created>
  <dcterms:modified xsi:type="dcterms:W3CDTF">2025-05-23T07:03:00Z</dcterms:modified>
</cp:coreProperties>
</file>